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5C39392E" w:rsidR="00173338" w:rsidRDefault="00CC75D4" w:rsidP="00173338">
      <w:pPr>
        <w:pStyle w:val="Title"/>
      </w:pPr>
      <w:r>
        <w:t>New Mexico</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07EE71B5" w14:textId="3B403FCC" w:rsidR="008C4C2D" w:rsidRPr="008116F2" w:rsidRDefault="008C4C2D" w:rsidP="008C4C2D">
      <w:pPr>
        <w:pStyle w:val="Heading2"/>
      </w:pPr>
      <w:r>
        <w:t xml:space="preserve">Any information which is required to be included in the Agreement under </w:t>
      </w:r>
      <w:r w:rsidRPr="008C4C2D">
        <w:t>N.M. Stat. Ann. § 59A-22A-4</w:t>
      </w:r>
      <w:r>
        <w:t xml:space="preserve"> and which is not already included in the body of the Agreement but has been provided to the Provider separately shall be considered incorporated into the Agreement.</w:t>
      </w:r>
    </w:p>
    <w:p w14:paraId="682C43E2" w14:textId="22B34229" w:rsidR="00443943" w:rsidRDefault="00443943" w:rsidP="00443943">
      <w:pPr>
        <w:pStyle w:val="Heading1"/>
        <w:rPr>
          <w:b/>
          <w:bCs/>
        </w:rPr>
      </w:pPr>
      <w:r w:rsidRPr="00C52FCB">
        <w:rPr>
          <w:b/>
          <w:bCs/>
        </w:rPr>
        <w:t>General Insurance Laws</w:t>
      </w:r>
    </w:p>
    <w:p w14:paraId="4E0DB7EA" w14:textId="77777777" w:rsidR="002931C7" w:rsidRDefault="002931C7" w:rsidP="002931C7">
      <w:pPr>
        <w:pStyle w:val="Heading2"/>
      </w:pPr>
      <w:r>
        <w:t>As of the date of this Addendum, there are no applicable laws of this type.</w:t>
      </w:r>
    </w:p>
    <w:p w14:paraId="51FDE7CD" w14:textId="7D296E55" w:rsidR="00443943" w:rsidRPr="00C52FCB" w:rsidRDefault="00443943" w:rsidP="008C4C2D">
      <w:pPr>
        <w:pStyle w:val="Heading1"/>
        <w:keepNext/>
        <w:rPr>
          <w:b/>
          <w:bCs/>
        </w:rPr>
      </w:pPr>
      <w:r w:rsidRPr="00C52FCB">
        <w:rPr>
          <w:b/>
          <w:bCs/>
        </w:rPr>
        <w:lastRenderedPageBreak/>
        <w:t>Health Maintenance Organization</w:t>
      </w:r>
      <w:r w:rsidR="003A0E30">
        <w:rPr>
          <w:b/>
          <w:bCs/>
        </w:rPr>
        <w:t xml:space="preserve"> (HMO)</w:t>
      </w:r>
      <w:r w:rsidRPr="00C52FCB">
        <w:rPr>
          <w:b/>
          <w:bCs/>
        </w:rPr>
        <w:t>/</w:t>
      </w:r>
      <w:r w:rsidR="00D52C6D" w:rsidRPr="00C52FCB">
        <w:rPr>
          <w:b/>
          <w:bCs/>
        </w:rPr>
        <w:t>M</w:t>
      </w:r>
      <w:r w:rsidRPr="00C52FCB">
        <w:rPr>
          <w:b/>
          <w:bCs/>
        </w:rPr>
        <w:t xml:space="preserve">anaged Care Organization </w:t>
      </w:r>
      <w:r w:rsidR="003A0E30">
        <w:rPr>
          <w:b/>
          <w:bCs/>
        </w:rPr>
        <w:t xml:space="preserve">(MCO) </w:t>
      </w:r>
      <w:r w:rsidRPr="00C52FCB">
        <w:rPr>
          <w:b/>
          <w:bCs/>
        </w:rPr>
        <w:t>Specific Laws</w:t>
      </w:r>
    </w:p>
    <w:p w14:paraId="08DAF6E6" w14:textId="4DA6450F" w:rsidR="002931C7" w:rsidRDefault="002931C7" w:rsidP="002931C7">
      <w:pPr>
        <w:pStyle w:val="Heading2"/>
      </w:pPr>
      <w:r>
        <w:t xml:space="preserve">As required by </w:t>
      </w:r>
      <w:r w:rsidR="008C5500">
        <w:t xml:space="preserve">N.M. Stat. Ann. § </w:t>
      </w:r>
      <w:r w:rsidR="00856B08">
        <w:t>59A-46-13</w:t>
      </w:r>
      <w:r w:rsidR="00D40877">
        <w:t>(E)</w:t>
      </w:r>
      <w:r w:rsidR="00856B08">
        <w:t xml:space="preserve"> and </w:t>
      </w:r>
      <w:r>
        <w:t>N</w:t>
      </w:r>
      <w:r w:rsidR="00C81D8E">
        <w:t xml:space="preserve">.M. </w:t>
      </w:r>
      <w:r w:rsidR="00C934AC">
        <w:t>Code R.</w:t>
      </w:r>
      <w:r w:rsidR="00C81D8E">
        <w:t xml:space="preserve"> §</w:t>
      </w:r>
      <w:r w:rsidR="00987847">
        <w:t>§</w:t>
      </w:r>
      <w:r w:rsidR="00C81D8E">
        <w:t xml:space="preserve"> </w:t>
      </w:r>
      <w:r w:rsidR="00BC4CED" w:rsidRPr="00BC4CED">
        <w:t>13.10.22.12</w:t>
      </w:r>
      <w:r w:rsidR="00BC4CED">
        <w:t>(C)</w:t>
      </w:r>
      <w:r w:rsidR="00987847">
        <w:t xml:space="preserve"> and (L)</w:t>
      </w:r>
      <w:r w:rsidR="00BC4CED">
        <w:t xml:space="preserve">, the </w:t>
      </w:r>
      <w:r w:rsidR="00863024">
        <w:t xml:space="preserve">following language is included in </w:t>
      </w:r>
      <w:r w:rsidR="00BC4CED">
        <w:t>Agreement</w:t>
      </w:r>
      <w:r w:rsidR="00987847">
        <w:t xml:space="preserve">, and such language shall </w:t>
      </w:r>
      <w:r w:rsidR="008A6300" w:rsidRPr="008A6300">
        <w:t xml:space="preserve">survive the termination of the </w:t>
      </w:r>
      <w:r w:rsidR="008A6300">
        <w:t xml:space="preserve">Agreement, </w:t>
      </w:r>
      <w:r w:rsidR="008A6300" w:rsidRPr="008A6300">
        <w:t xml:space="preserve">regardless of the reason for the termination, including the insolvency of the health care insurer or </w:t>
      </w:r>
      <w:r w:rsidR="008A6300">
        <w:t xml:space="preserve">the </w:t>
      </w:r>
      <w:r w:rsidR="003A0E30">
        <w:t>HCMP</w:t>
      </w:r>
      <w:r w:rsidR="00863024">
        <w:t>:</w:t>
      </w:r>
    </w:p>
    <w:p w14:paraId="5D3CF321" w14:textId="4DBA9101" w:rsidR="00863024" w:rsidRDefault="008231E9" w:rsidP="00863024">
      <w:pPr>
        <w:pStyle w:val="Heading2"/>
        <w:numPr>
          <w:ilvl w:val="0"/>
          <w:numId w:val="0"/>
        </w:numPr>
        <w:ind w:left="1440"/>
      </w:pPr>
      <w:r w:rsidRPr="008231E9">
        <w:t>Health care professional/health care facility agrees that in no event, including but not limited to nonpayment by the health insuring corporation, insolvency of the health insuring corporation, or breach of this agreement, shall health care professional/health care facility bill, charge, collect a deposit from, seek remuneration or reimbursement from, or have any recourse against, a subscriber, enrollee, covered person, or person acting on behalf of the covered person, for health care services provided pursuant to this agreement. This does not prohibit health care professional/health care facility from collecting co-insurance, deductibles, or copayments as specifically provided in the evidence of coverage, or fees for uncovered health care services delivered on a fee-for-service basis to persons referenced above, nor from any recourse against the health insuring corporation or its successor.</w:t>
      </w:r>
    </w:p>
    <w:p w14:paraId="4ED4839B" w14:textId="467A879C" w:rsidR="008231E9" w:rsidRDefault="008231E9" w:rsidP="008231E9">
      <w:pPr>
        <w:pStyle w:val="Heading2"/>
      </w:pPr>
      <w:r>
        <w:t xml:space="preserve">As required by N.M. Code R. § </w:t>
      </w:r>
      <w:r w:rsidRPr="00BC4CED">
        <w:t>13.10.22.12</w:t>
      </w:r>
      <w:r>
        <w:t>(</w:t>
      </w:r>
      <w:r w:rsidR="00D831D1">
        <w:t>D</w:t>
      </w:r>
      <w:r>
        <w:t xml:space="preserve">), </w:t>
      </w:r>
      <w:r w:rsidR="000F4450">
        <w:t xml:space="preserve">the </w:t>
      </w:r>
      <w:r w:rsidR="00A35455">
        <w:t xml:space="preserve">MHCP shall maintain </w:t>
      </w:r>
      <w:r w:rsidR="001B2089">
        <w:t xml:space="preserve">and the </w:t>
      </w:r>
      <w:r w:rsidR="000F4450">
        <w:t xml:space="preserve">Provider shall </w:t>
      </w:r>
      <w:r w:rsidR="0086614A">
        <w:t xml:space="preserve">abide by all </w:t>
      </w:r>
      <w:r w:rsidR="0086614A" w:rsidRPr="0086614A">
        <w:t xml:space="preserve">administrative policies and programs, including, but not limited to, payment systems, utilization review, quality assessment and improvement programs, credentialing, confidentiality requirements, and any applicable federal or state </w:t>
      </w:r>
      <w:r w:rsidR="00C67985">
        <w:t xml:space="preserve">laws or requirements.  </w:t>
      </w:r>
    </w:p>
    <w:p w14:paraId="760F2674" w14:textId="36B0DFD6" w:rsidR="00C67985" w:rsidRDefault="00444502" w:rsidP="008231E9">
      <w:pPr>
        <w:pStyle w:val="Heading2"/>
      </w:pPr>
      <w:r>
        <w:t xml:space="preserve">As required by N.M. Code R. § </w:t>
      </w:r>
      <w:r w:rsidRPr="00BC4CED">
        <w:t>13.10.22.12</w:t>
      </w:r>
      <w:r>
        <w:t>(E), the availability and confid</w:t>
      </w:r>
      <w:r w:rsidR="00051619">
        <w:t xml:space="preserve">entiality of </w:t>
      </w:r>
      <w:r>
        <w:t xml:space="preserve">health records maintained by the Provider </w:t>
      </w:r>
      <w:r w:rsidR="00051619">
        <w:t>shall be made available to</w:t>
      </w:r>
      <w:r w:rsidR="00813802" w:rsidRPr="00813802">
        <w:t xml:space="preserve"> monitor and evaluate the quality of care, to conduct evaluations and audits, and to determine on a concurrent or retrospective basis the medical necessity and appropriateness of health care services provided to covered persons</w:t>
      </w:r>
      <w:r w:rsidR="00813802">
        <w:t xml:space="preserve">.  The Provider shall </w:t>
      </w:r>
      <w:r w:rsidR="00E275B5">
        <w:t>m</w:t>
      </w:r>
      <w:r w:rsidR="00E275B5" w:rsidRPr="00E275B5">
        <w:t>ake these health records available to appropriate state and federal authorities involved in assessing the quality of care or in investigating the grievances or complaints of covered persons and comply with applicable state and federal laws related to the confidentiality of medical or health records</w:t>
      </w:r>
      <w:r w:rsidR="00E275B5">
        <w:t>.</w:t>
      </w:r>
    </w:p>
    <w:p w14:paraId="53AEA1C2" w14:textId="30A28A89" w:rsidR="00CB7C1C" w:rsidRDefault="00330AF0" w:rsidP="008231E9">
      <w:pPr>
        <w:pStyle w:val="Heading2"/>
      </w:pPr>
      <w:r>
        <w:t xml:space="preserve">As required by N.M. Code R. § </w:t>
      </w:r>
      <w:r w:rsidRPr="00BC4CED">
        <w:t>13.10.22.12</w:t>
      </w:r>
      <w:r>
        <w:t>(F</w:t>
      </w:r>
      <w:r w:rsidR="00CB7C1C">
        <w:t>)</w:t>
      </w:r>
      <w:r>
        <w:t>,</w:t>
      </w:r>
      <w:r w:rsidR="00CB7C1C">
        <w:t xml:space="preserve"> </w:t>
      </w:r>
      <w:r w:rsidR="00033B38">
        <w:t xml:space="preserve">the </w:t>
      </w:r>
      <w:r w:rsidR="00033B38" w:rsidRPr="00033B38">
        <w:t xml:space="preserve">contractual rights and responsibilities may not be assigned or delegated by the </w:t>
      </w:r>
      <w:r w:rsidR="00325397">
        <w:t>P</w:t>
      </w:r>
      <w:r w:rsidR="00033B38" w:rsidRPr="00033B38">
        <w:t>rovider without the prior written consent</w:t>
      </w:r>
      <w:r w:rsidR="00033B38">
        <w:t xml:space="preserve"> of </w:t>
      </w:r>
      <w:r>
        <w:t xml:space="preserve">the </w:t>
      </w:r>
      <w:r w:rsidR="00C32D25">
        <w:t xml:space="preserve">contracting </w:t>
      </w:r>
      <w:r w:rsidR="001D6434">
        <w:t>MHCP</w:t>
      </w:r>
      <w:r w:rsidR="00033B38">
        <w:t xml:space="preserve">. </w:t>
      </w:r>
    </w:p>
    <w:p w14:paraId="4175CD21" w14:textId="4DBAE701" w:rsidR="00330AF0" w:rsidRDefault="00330AF0" w:rsidP="008231E9">
      <w:pPr>
        <w:pStyle w:val="Heading2"/>
      </w:pPr>
      <w:r>
        <w:t xml:space="preserve">As required by N.M. Code R. § </w:t>
      </w:r>
      <w:r w:rsidRPr="00BC4CED">
        <w:t>13.10.22.12</w:t>
      </w:r>
      <w:r>
        <w:t xml:space="preserve">(G), </w:t>
      </w:r>
      <w:r w:rsidR="00A93CB0">
        <w:t>the Provider shall main</w:t>
      </w:r>
      <w:r w:rsidR="00A93CB0" w:rsidRPr="00A93CB0">
        <w:t>tain adequate professional liability and malpractice insurance</w:t>
      </w:r>
      <w:r w:rsidR="00BF4DC3">
        <w:t xml:space="preserve"> and shall notify the </w:t>
      </w:r>
      <w:r w:rsidR="000A590F">
        <w:t>MHCP</w:t>
      </w:r>
      <w:r w:rsidR="00BF4DC3">
        <w:t xml:space="preserve"> not more than 10 days after the Provider’s receipt of notice of any reduction or cancellation of such coverage. </w:t>
      </w:r>
    </w:p>
    <w:p w14:paraId="4E926AFC" w14:textId="11245CF3" w:rsidR="00793977" w:rsidRDefault="00793977" w:rsidP="008231E9">
      <w:pPr>
        <w:pStyle w:val="Heading2"/>
      </w:pPr>
      <w:r>
        <w:lastRenderedPageBreak/>
        <w:t xml:space="preserve">As required by N.M. Code R. § </w:t>
      </w:r>
      <w:r w:rsidRPr="00BC4CED">
        <w:t>13.10.22.12</w:t>
      </w:r>
      <w:r>
        <w:t xml:space="preserve">(H), the Provider shall observe, protect, and promote the rights of covered persons as patients. </w:t>
      </w:r>
    </w:p>
    <w:p w14:paraId="386E3B49" w14:textId="008E2F94" w:rsidR="00793977" w:rsidRDefault="00793977" w:rsidP="008231E9">
      <w:pPr>
        <w:pStyle w:val="Heading2"/>
      </w:pPr>
      <w:r>
        <w:t xml:space="preserve">As required by N.M. Code R. § </w:t>
      </w:r>
      <w:r w:rsidRPr="00BC4CED">
        <w:t>13.10.22.12</w:t>
      </w:r>
      <w:r>
        <w:t xml:space="preserve">(I), the Provider shall </w:t>
      </w:r>
      <w:r w:rsidR="0051533A" w:rsidRPr="0051533A">
        <w:t xml:space="preserve">provide health care services without discrimination on the basis of a patient's participation in the health care plan, age, gender, ethnicity, religion, sexual orientation, health status, or disability, and without regard to the source of payments made for health care services rendered to a patient. This requirement shall not apply to circumstances when the </w:t>
      </w:r>
      <w:r w:rsidR="0051533A">
        <w:t xml:space="preserve">Provider </w:t>
      </w:r>
      <w:r w:rsidR="0051533A" w:rsidRPr="0051533A">
        <w:t xml:space="preserve">appropriately does not render services due to limitations arising from the health care professional's or health care facility's lack of training, experience, or skill, or due to licensing restrictions. </w:t>
      </w:r>
      <w:r w:rsidR="00C13622">
        <w:t>T</w:t>
      </w:r>
      <w:r w:rsidR="0051533A" w:rsidRPr="0051533A">
        <w:t xml:space="preserve">he health care insurer or MHCP </w:t>
      </w:r>
      <w:r w:rsidR="00C13622">
        <w:t xml:space="preserve">is required </w:t>
      </w:r>
      <w:r w:rsidR="0051533A" w:rsidRPr="0051533A">
        <w:t>to provide interpreters for limited English proficient individuals and interpretative services for patients who qualify under the Americans with Disabilities Act</w:t>
      </w:r>
      <w:r w:rsidR="00FF286D">
        <w:t xml:space="preserve">, which </w:t>
      </w:r>
      <w:r w:rsidR="00C13622">
        <w:t xml:space="preserve">shall </w:t>
      </w:r>
      <w:r w:rsidR="0051533A" w:rsidRPr="0051533A">
        <w:t xml:space="preserve">be made available to </w:t>
      </w:r>
      <w:r w:rsidR="00C63378">
        <w:t>P</w:t>
      </w:r>
      <w:r w:rsidR="0051533A" w:rsidRPr="0051533A">
        <w:t xml:space="preserve">rovider's office at no cost to the </w:t>
      </w:r>
      <w:r w:rsidR="00C63378">
        <w:t>P</w:t>
      </w:r>
      <w:r w:rsidR="0051533A" w:rsidRPr="0051533A">
        <w:t>rovider.</w:t>
      </w:r>
    </w:p>
    <w:p w14:paraId="1801A8CA" w14:textId="73D439B6" w:rsidR="00C63378" w:rsidRDefault="00C63378" w:rsidP="008231E9">
      <w:pPr>
        <w:pStyle w:val="Heading2"/>
      </w:pPr>
      <w:r>
        <w:t xml:space="preserve">As required by N.M. Code R. § </w:t>
      </w:r>
      <w:r w:rsidRPr="00BC4CED">
        <w:t>13.10.22.12</w:t>
      </w:r>
      <w:r>
        <w:t xml:space="preserve">(J), </w:t>
      </w:r>
      <w:r w:rsidR="001C3243">
        <w:t xml:space="preserve">the Provider </w:t>
      </w:r>
      <w:r w:rsidR="003A2089">
        <w:t xml:space="preserve">may be required to </w:t>
      </w:r>
      <w:r w:rsidR="001C3243">
        <w:t xml:space="preserve">ensure that </w:t>
      </w:r>
      <w:r w:rsidR="003A2089">
        <w:t xml:space="preserve">covered health care services </w:t>
      </w:r>
      <w:r w:rsidR="00E27F6B">
        <w:t xml:space="preserve">are provided </w:t>
      </w:r>
      <w:r w:rsidR="00FA65BF">
        <w:t xml:space="preserve">or arranged for </w:t>
      </w:r>
      <w:r w:rsidR="00E27F6B">
        <w:t xml:space="preserve">24 hours per day, 7 days per week.  </w:t>
      </w:r>
    </w:p>
    <w:p w14:paraId="01A7A8C1" w14:textId="0933E9BC" w:rsidR="00C63378" w:rsidRDefault="00000623" w:rsidP="008231E9">
      <w:pPr>
        <w:pStyle w:val="Heading2"/>
      </w:pPr>
      <w:r>
        <w:t xml:space="preserve">As required by N.M. Code R. § </w:t>
      </w:r>
      <w:r w:rsidRPr="00BC4CED">
        <w:t>13.10.22.12</w:t>
      </w:r>
      <w:r>
        <w:t xml:space="preserve">(K), to the extent a dispute resolution process is not provided in the Agreement, such dispute resolution process is contained </w:t>
      </w:r>
      <w:r w:rsidR="00936AF2">
        <w:t>i</w:t>
      </w:r>
      <w:r>
        <w:t xml:space="preserve">n the </w:t>
      </w:r>
      <w:r w:rsidR="00100539">
        <w:t>P</w:t>
      </w:r>
      <w:r>
        <w:t xml:space="preserve">rovider </w:t>
      </w:r>
      <w:r w:rsidR="00100539">
        <w:t>M</w:t>
      </w:r>
      <w:r>
        <w:t xml:space="preserve">anual.  </w:t>
      </w:r>
    </w:p>
    <w:p w14:paraId="4A878B17" w14:textId="6EEDE4AA" w:rsidR="00000623" w:rsidRDefault="00FE5C89" w:rsidP="008231E9">
      <w:pPr>
        <w:pStyle w:val="Heading2"/>
      </w:pPr>
      <w:r>
        <w:t xml:space="preserve">As required by N.M. Code R. § </w:t>
      </w:r>
      <w:r w:rsidR="005A516C" w:rsidRPr="00BC4CED">
        <w:t>13.10.22.12</w:t>
      </w:r>
      <w:r w:rsidR="005A516C">
        <w:t>(M)</w:t>
      </w:r>
      <w:r w:rsidR="00EA782F">
        <w:t xml:space="preserve">, </w:t>
      </w:r>
      <w:r w:rsidR="00B113D5">
        <w:t xml:space="preserve">to the extent the Agreement uses terms or contains provisions that conflict with </w:t>
      </w:r>
      <w:r w:rsidR="00BC2FE4">
        <w:t xml:space="preserve">New Mexico </w:t>
      </w:r>
      <w:r w:rsidR="00115A6A">
        <w:t>statutes and regulations</w:t>
      </w:r>
      <w:r w:rsidR="00BC2FE4">
        <w:t xml:space="preserve">, the Agreement is reformed to conform </w:t>
      </w:r>
      <w:r w:rsidR="00115A6A">
        <w:t xml:space="preserve">with </w:t>
      </w:r>
      <w:r w:rsidR="00936AF2">
        <w:t>New Mexico law</w:t>
      </w:r>
      <w:r w:rsidR="00A56E32">
        <w:t>, solely in relation to this Addendum</w:t>
      </w:r>
      <w:r w:rsidR="00115A6A">
        <w:t xml:space="preserve">. </w:t>
      </w:r>
    </w:p>
    <w:p w14:paraId="3880B136" w14:textId="575CAFEB" w:rsidR="00E8749B" w:rsidRPr="008116F2" w:rsidRDefault="00DF27C4" w:rsidP="00173338">
      <w:pPr>
        <w:pStyle w:val="Heading2"/>
      </w:pPr>
      <w:r>
        <w:t xml:space="preserve">As required by N.M. Code R. § </w:t>
      </w:r>
      <w:r w:rsidRPr="00BC4CED">
        <w:t>13.10.22.12</w:t>
      </w:r>
      <w:r>
        <w:t xml:space="preserve">(O), </w:t>
      </w:r>
      <w:r w:rsidR="00311A82">
        <w:t>if</w:t>
      </w:r>
      <w:r>
        <w:t xml:space="preserve"> </w:t>
      </w:r>
      <w:r w:rsidRPr="00DF27C4">
        <w:t xml:space="preserve">MHCP </w:t>
      </w:r>
      <w:r>
        <w:t xml:space="preserve">fails </w:t>
      </w:r>
      <w:r w:rsidRPr="00DF27C4">
        <w:t xml:space="preserve">to pay a </w:t>
      </w:r>
      <w:r>
        <w:t xml:space="preserve">Provider </w:t>
      </w:r>
      <w:r w:rsidRPr="00DF27C4">
        <w:t>or</w:t>
      </w:r>
      <w:r w:rsidR="00A43CED">
        <w:t xml:space="preserve"> fails </w:t>
      </w:r>
      <w:r w:rsidRPr="00DF27C4">
        <w:t xml:space="preserve">to pay a covered person for out of pocket covered expenses within </w:t>
      </w:r>
      <w:r w:rsidR="00A43CED">
        <w:t xml:space="preserve">45 </w:t>
      </w:r>
      <w:r w:rsidRPr="00DF27C4">
        <w:t>days after a clean claim has been received by the MHCP</w:t>
      </w:r>
      <w:r w:rsidR="00311A82">
        <w:t>, then the HMCP</w:t>
      </w:r>
      <w:r w:rsidRPr="00DF27C4">
        <w:t xml:space="preserve"> shall be liable for the amount due and unpaid with interest on that amount at the rate of </w:t>
      </w:r>
      <w:r w:rsidR="00A43CED">
        <w:t xml:space="preserve">1.5 </w:t>
      </w:r>
      <w:r w:rsidRPr="00DF27C4">
        <w:t xml:space="preserve">times the rate established by a bulletin entered by the superintendent in January of each calendar year. For the purposes of this </w:t>
      </w:r>
      <w:r w:rsidR="00A43CED">
        <w:t>provision</w:t>
      </w:r>
      <w:r w:rsidRPr="00DF27C4">
        <w:t>, “clean claim” means a manually or electronically submitted claim that contains all the required data elements necessary for accurate adjudication without the need for additional information from outside of the MHCP's system and contains no deficiency or impropriety, including lack of substantiating documentation currently required by the MHCP, or particular circumstances requiring special treatment that prevents timely payment from being made by the MHCP</w:t>
      </w:r>
      <w:r w:rsidR="00033D4F">
        <w:t>.</w:t>
      </w:r>
    </w:p>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A22D" w14:textId="77777777" w:rsidR="00022E32" w:rsidRDefault="00022E32" w:rsidP="00D54B2B">
      <w:pPr>
        <w:spacing w:after="0"/>
      </w:pPr>
      <w:r>
        <w:separator/>
      </w:r>
    </w:p>
  </w:endnote>
  <w:endnote w:type="continuationSeparator" w:id="0">
    <w:p w14:paraId="2C94F09F" w14:textId="77777777" w:rsidR="00022E32" w:rsidRDefault="00022E32"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cbfa14ed-8a39-452a-aa32-2ce2"/>
  <w:p w14:paraId="7F644C7E" w14:textId="77777777" w:rsidR="001007FC" w:rsidRDefault="001007FC">
    <w:pPr>
      <w:pStyle w:val="DocID"/>
    </w:pPr>
    <w:r>
      <w:fldChar w:fldCharType="begin"/>
    </w:r>
    <w:r>
      <w:instrText xml:space="preserve">  DOCPROPERTY "CUS_DocIDChunk0" </w:instrText>
    </w:r>
    <w:r>
      <w:fldChar w:fldCharType="separate"/>
    </w:r>
    <w:r>
      <w:t>4868-1431-2578.2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dfca449a-e29a-4392-9b35-2d98"/>
  <w:p w14:paraId="56B08D83" w14:textId="77777777" w:rsidR="001007FC" w:rsidRDefault="001007FC">
    <w:pPr>
      <w:pStyle w:val="DocID"/>
    </w:pPr>
    <w:r>
      <w:fldChar w:fldCharType="begin"/>
    </w:r>
    <w:r>
      <w:instrText xml:space="preserve">  DOCPROPERTY "CUS_DocIDChunk0" </w:instrText>
    </w:r>
    <w:r>
      <w:fldChar w:fldCharType="separate"/>
    </w:r>
    <w:r>
      <w:t>4868-1431-2578.2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74479f10-2093-41f3-852e-d025"/>
  <w:p w14:paraId="5F82F06C" w14:textId="77777777" w:rsidR="001007FC" w:rsidRDefault="001007FC">
    <w:pPr>
      <w:pStyle w:val="DocID"/>
    </w:pPr>
    <w:r>
      <w:fldChar w:fldCharType="begin"/>
    </w:r>
    <w:r>
      <w:instrText xml:space="preserve">  DOCPROPERTY "CUS_DocIDChunk0" </w:instrText>
    </w:r>
    <w:r>
      <w:fldChar w:fldCharType="separate"/>
    </w:r>
    <w:r>
      <w:t>4868-1431-2578.2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E569" w14:textId="77777777" w:rsidR="00022E32" w:rsidRDefault="00022E32" w:rsidP="00D54B2B">
      <w:pPr>
        <w:spacing w:after="0"/>
      </w:pPr>
      <w:r>
        <w:separator/>
      </w:r>
    </w:p>
  </w:footnote>
  <w:footnote w:type="continuationSeparator" w:id="0">
    <w:p w14:paraId="154940E5" w14:textId="77777777" w:rsidR="00022E32" w:rsidRDefault="00022E32"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00623"/>
    <w:rsid w:val="00016C80"/>
    <w:rsid w:val="00022E32"/>
    <w:rsid w:val="000239AA"/>
    <w:rsid w:val="0003171A"/>
    <w:rsid w:val="00033B38"/>
    <w:rsid w:val="00033D4F"/>
    <w:rsid w:val="0005044B"/>
    <w:rsid w:val="00051619"/>
    <w:rsid w:val="00070C35"/>
    <w:rsid w:val="000716E8"/>
    <w:rsid w:val="0007249B"/>
    <w:rsid w:val="000A590F"/>
    <w:rsid w:val="000F4450"/>
    <w:rsid w:val="00100539"/>
    <w:rsid w:val="001007FC"/>
    <w:rsid w:val="0010300B"/>
    <w:rsid w:val="00115A6A"/>
    <w:rsid w:val="00125ED5"/>
    <w:rsid w:val="001566BA"/>
    <w:rsid w:val="00172057"/>
    <w:rsid w:val="00173338"/>
    <w:rsid w:val="001A015C"/>
    <w:rsid w:val="001A74A5"/>
    <w:rsid w:val="001B0C81"/>
    <w:rsid w:val="001B2089"/>
    <w:rsid w:val="001B7CF2"/>
    <w:rsid w:val="001C3243"/>
    <w:rsid w:val="001D6434"/>
    <w:rsid w:val="001E0293"/>
    <w:rsid w:val="001F30CD"/>
    <w:rsid w:val="0025506B"/>
    <w:rsid w:val="00256813"/>
    <w:rsid w:val="002931C7"/>
    <w:rsid w:val="0029595D"/>
    <w:rsid w:val="002A04D9"/>
    <w:rsid w:val="002B09B7"/>
    <w:rsid w:val="002F58F1"/>
    <w:rsid w:val="00300A0F"/>
    <w:rsid w:val="00301BC2"/>
    <w:rsid w:val="00311A82"/>
    <w:rsid w:val="00321969"/>
    <w:rsid w:val="00325397"/>
    <w:rsid w:val="00330AF0"/>
    <w:rsid w:val="0034376E"/>
    <w:rsid w:val="00346903"/>
    <w:rsid w:val="00356D7B"/>
    <w:rsid w:val="0035789B"/>
    <w:rsid w:val="003A0E30"/>
    <w:rsid w:val="003A2089"/>
    <w:rsid w:val="003D187A"/>
    <w:rsid w:val="003F0EA3"/>
    <w:rsid w:val="003F5632"/>
    <w:rsid w:val="00443943"/>
    <w:rsid w:val="00444502"/>
    <w:rsid w:val="00452DAE"/>
    <w:rsid w:val="00456EC5"/>
    <w:rsid w:val="0046577B"/>
    <w:rsid w:val="004C305B"/>
    <w:rsid w:val="004C7C90"/>
    <w:rsid w:val="004D3810"/>
    <w:rsid w:val="004E5724"/>
    <w:rsid w:val="004F738B"/>
    <w:rsid w:val="005079FB"/>
    <w:rsid w:val="0051533A"/>
    <w:rsid w:val="00550979"/>
    <w:rsid w:val="005510B4"/>
    <w:rsid w:val="00571C93"/>
    <w:rsid w:val="005A516C"/>
    <w:rsid w:val="005D0E7E"/>
    <w:rsid w:val="005E5E76"/>
    <w:rsid w:val="005F2060"/>
    <w:rsid w:val="005F2CA0"/>
    <w:rsid w:val="00625DB6"/>
    <w:rsid w:val="006470E7"/>
    <w:rsid w:val="00663523"/>
    <w:rsid w:val="006677DD"/>
    <w:rsid w:val="006C618B"/>
    <w:rsid w:val="006C7C71"/>
    <w:rsid w:val="00704000"/>
    <w:rsid w:val="00706DFD"/>
    <w:rsid w:val="007112F5"/>
    <w:rsid w:val="00762073"/>
    <w:rsid w:val="00776BA0"/>
    <w:rsid w:val="00793977"/>
    <w:rsid w:val="007A6657"/>
    <w:rsid w:val="007E4EC1"/>
    <w:rsid w:val="007E594B"/>
    <w:rsid w:val="007F528F"/>
    <w:rsid w:val="007F5A4D"/>
    <w:rsid w:val="008045ED"/>
    <w:rsid w:val="008116F2"/>
    <w:rsid w:val="00813802"/>
    <w:rsid w:val="008231E9"/>
    <w:rsid w:val="00833644"/>
    <w:rsid w:val="008345C5"/>
    <w:rsid w:val="00851A74"/>
    <w:rsid w:val="00856B08"/>
    <w:rsid w:val="00863024"/>
    <w:rsid w:val="00865CE6"/>
    <w:rsid w:val="0086614A"/>
    <w:rsid w:val="0087763E"/>
    <w:rsid w:val="008A44DE"/>
    <w:rsid w:val="008A6300"/>
    <w:rsid w:val="008B23B1"/>
    <w:rsid w:val="008C4C2D"/>
    <w:rsid w:val="008C5500"/>
    <w:rsid w:val="008D2617"/>
    <w:rsid w:val="00906D60"/>
    <w:rsid w:val="00914EF9"/>
    <w:rsid w:val="00936AF2"/>
    <w:rsid w:val="00960BF2"/>
    <w:rsid w:val="0097615F"/>
    <w:rsid w:val="00984124"/>
    <w:rsid w:val="00987847"/>
    <w:rsid w:val="00996AFE"/>
    <w:rsid w:val="009B15FB"/>
    <w:rsid w:val="009B243E"/>
    <w:rsid w:val="009D3879"/>
    <w:rsid w:val="009E2916"/>
    <w:rsid w:val="009F3247"/>
    <w:rsid w:val="009F7C15"/>
    <w:rsid w:val="00A11A29"/>
    <w:rsid w:val="00A24D54"/>
    <w:rsid w:val="00A311C9"/>
    <w:rsid w:val="00A35455"/>
    <w:rsid w:val="00A37427"/>
    <w:rsid w:val="00A43CED"/>
    <w:rsid w:val="00A56E32"/>
    <w:rsid w:val="00A93CB0"/>
    <w:rsid w:val="00AE4EE2"/>
    <w:rsid w:val="00B07327"/>
    <w:rsid w:val="00B113D5"/>
    <w:rsid w:val="00B37C3A"/>
    <w:rsid w:val="00B47F72"/>
    <w:rsid w:val="00B61A73"/>
    <w:rsid w:val="00BA09D6"/>
    <w:rsid w:val="00BC2FE4"/>
    <w:rsid w:val="00BC4CED"/>
    <w:rsid w:val="00BC77CB"/>
    <w:rsid w:val="00BE01E1"/>
    <w:rsid w:val="00BF4DC3"/>
    <w:rsid w:val="00BF6927"/>
    <w:rsid w:val="00BF71B2"/>
    <w:rsid w:val="00C06583"/>
    <w:rsid w:val="00C13622"/>
    <w:rsid w:val="00C32D25"/>
    <w:rsid w:val="00C350F0"/>
    <w:rsid w:val="00C52FCB"/>
    <w:rsid w:val="00C62565"/>
    <w:rsid w:val="00C63378"/>
    <w:rsid w:val="00C67985"/>
    <w:rsid w:val="00C70C31"/>
    <w:rsid w:val="00C81D8E"/>
    <w:rsid w:val="00C87297"/>
    <w:rsid w:val="00C934AC"/>
    <w:rsid w:val="00CA4FFD"/>
    <w:rsid w:val="00CA7A07"/>
    <w:rsid w:val="00CB7C1C"/>
    <w:rsid w:val="00CC75D4"/>
    <w:rsid w:val="00CE02F7"/>
    <w:rsid w:val="00CE33F4"/>
    <w:rsid w:val="00CF4E25"/>
    <w:rsid w:val="00D00343"/>
    <w:rsid w:val="00D03F90"/>
    <w:rsid w:val="00D0485C"/>
    <w:rsid w:val="00D14968"/>
    <w:rsid w:val="00D342AD"/>
    <w:rsid w:val="00D40877"/>
    <w:rsid w:val="00D46964"/>
    <w:rsid w:val="00D50F63"/>
    <w:rsid w:val="00D52C6D"/>
    <w:rsid w:val="00D54B2B"/>
    <w:rsid w:val="00D760CE"/>
    <w:rsid w:val="00D831D1"/>
    <w:rsid w:val="00D90130"/>
    <w:rsid w:val="00DA562E"/>
    <w:rsid w:val="00DB6384"/>
    <w:rsid w:val="00DC3372"/>
    <w:rsid w:val="00DD3213"/>
    <w:rsid w:val="00DE0B96"/>
    <w:rsid w:val="00DF27C4"/>
    <w:rsid w:val="00DF3C3F"/>
    <w:rsid w:val="00E11591"/>
    <w:rsid w:val="00E24C56"/>
    <w:rsid w:val="00E275B5"/>
    <w:rsid w:val="00E27F6B"/>
    <w:rsid w:val="00E8749B"/>
    <w:rsid w:val="00E93BFB"/>
    <w:rsid w:val="00EA782F"/>
    <w:rsid w:val="00EB15C3"/>
    <w:rsid w:val="00ED4272"/>
    <w:rsid w:val="00EF3460"/>
    <w:rsid w:val="00F275DE"/>
    <w:rsid w:val="00F31304"/>
    <w:rsid w:val="00F543FB"/>
    <w:rsid w:val="00F5440F"/>
    <w:rsid w:val="00F9662C"/>
    <w:rsid w:val="00FA1E6C"/>
    <w:rsid w:val="00FA65BF"/>
    <w:rsid w:val="00FE5C89"/>
    <w:rsid w:val="00FF03ED"/>
    <w:rsid w:val="00FF286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6938</Characters>
  <Application>Microsoft Office Word</Application>
  <DocSecurity>0</DocSecurity>
  <Lines>277</Lines>
  <Paragraphs>302</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4</cp:revision>
  <dcterms:created xsi:type="dcterms:W3CDTF">2023-10-01T03:48:00Z</dcterms:created>
  <dcterms:modified xsi:type="dcterms:W3CDTF">2023-10-01T03:49:00Z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4868-1431-2578.2</vt:lpwstr>
  </property>
  <property fmtid="{D5CDD505-2E9C-101B-9397-08002B2CF9AE}" pid="3" name="CUS_DocIDChunk0">
    <vt:lpwstr>4868-1431-2578.2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