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23F6D5A4" w:rsidR="00173338" w:rsidRDefault="008C3F10" w:rsidP="00173338">
      <w:pPr>
        <w:pStyle w:val="Title"/>
      </w:pPr>
      <w:r>
        <w:t>kansas</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F9AF653" w:rsidR="00443943" w:rsidRDefault="00443943" w:rsidP="00443943">
      <w:pPr>
        <w:pStyle w:val="Heading1"/>
        <w:rPr>
          <w:b/>
          <w:bCs/>
        </w:rPr>
      </w:pPr>
      <w:r w:rsidRPr="00C52FCB">
        <w:rPr>
          <w:b/>
          <w:bCs/>
        </w:rPr>
        <w:t>General Insurance Laws</w:t>
      </w:r>
    </w:p>
    <w:p w14:paraId="66E89FD2" w14:textId="4E30B69F" w:rsidR="001231F5" w:rsidRPr="001231F5" w:rsidRDefault="001231F5" w:rsidP="001231F5">
      <w:pPr>
        <w:pStyle w:val="Heading2"/>
      </w:pPr>
      <w:r>
        <w:t>As of the date of this Addendum, there are no applicable laws of this type.</w:t>
      </w:r>
    </w:p>
    <w:p w14:paraId="51FDE7CD" w14:textId="5D08CFC3" w:rsidR="00443943" w:rsidRDefault="00443943" w:rsidP="00443943">
      <w:pPr>
        <w:pStyle w:val="Heading1"/>
        <w:rPr>
          <w:b/>
          <w:bCs/>
        </w:rPr>
      </w:pPr>
      <w:r w:rsidRPr="00C52FCB">
        <w:rPr>
          <w:b/>
          <w:bCs/>
        </w:rPr>
        <w:t>Health Maintenance Organization</w:t>
      </w:r>
      <w:r w:rsidR="00A17B5D">
        <w:rPr>
          <w:b/>
          <w:bCs/>
        </w:rPr>
        <w:t xml:space="preserve"> (HMO) </w:t>
      </w:r>
      <w:r w:rsidRPr="00C52FCB">
        <w:rPr>
          <w:b/>
          <w:bCs/>
        </w:rPr>
        <w:t>/</w:t>
      </w:r>
      <w:r w:rsidR="00A17B5D">
        <w:rPr>
          <w:b/>
          <w:bCs/>
        </w:rPr>
        <w:t xml:space="preserve"> </w:t>
      </w:r>
      <w:r w:rsidR="00D52C6D" w:rsidRPr="00C52FCB">
        <w:rPr>
          <w:b/>
          <w:bCs/>
        </w:rPr>
        <w:t>M</w:t>
      </w:r>
      <w:r w:rsidRPr="00C52FCB">
        <w:rPr>
          <w:b/>
          <w:bCs/>
        </w:rPr>
        <w:t xml:space="preserve">anaged Care Organization </w:t>
      </w:r>
      <w:r w:rsidR="00A17B5D">
        <w:rPr>
          <w:b/>
          <w:bCs/>
        </w:rPr>
        <w:t xml:space="preserve">(MCO) </w:t>
      </w:r>
      <w:r w:rsidRPr="00C52FCB">
        <w:rPr>
          <w:b/>
          <w:bCs/>
        </w:rPr>
        <w:t>Specific Laws</w:t>
      </w:r>
    </w:p>
    <w:p w14:paraId="6CB8EA24" w14:textId="13AEF4EE" w:rsidR="00E7108A" w:rsidRDefault="00E7108A" w:rsidP="00BC353A">
      <w:pPr>
        <w:pStyle w:val="Heading1"/>
        <w:numPr>
          <w:ilvl w:val="0"/>
          <w:numId w:val="14"/>
        </w:numPr>
        <w:ind w:left="720" w:firstLine="810"/>
      </w:pPr>
      <w:r>
        <w:lastRenderedPageBreak/>
        <w:t>As required by Kan. Stat.</w:t>
      </w:r>
      <w:r w:rsidR="00452F99">
        <w:t xml:space="preserve"> Ann.</w:t>
      </w:r>
      <w:r>
        <w:t xml:space="preserve"> § 40-3230 in the event a terminated </w:t>
      </w:r>
      <w:r w:rsidR="00452F99">
        <w:t>P</w:t>
      </w:r>
      <w:r>
        <w:t xml:space="preserve">rovider is authorized to continue treating the enrollee pursuant to Kan. Stat. </w:t>
      </w:r>
      <w:r w:rsidR="00452F99">
        <w:t xml:space="preserve">Ann. </w:t>
      </w:r>
      <w:r>
        <w:t xml:space="preserve">§ 40-3230, the </w:t>
      </w:r>
      <w:r w:rsidR="00452F99">
        <w:t>HMO</w:t>
      </w:r>
      <w:r>
        <w:t xml:space="preserve"> shall have an obligation to pay the terminated </w:t>
      </w:r>
      <w:r w:rsidR="00452F99">
        <w:t>P</w:t>
      </w:r>
      <w:r>
        <w:t>rovider at the previously contracted rate for services provided to the enrollee.</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5366cab-b359-47d6-8bf8-4063"/>
  <w:p w14:paraId="3C4BC1BA" w14:textId="77777777" w:rsidR="00A30B81" w:rsidRDefault="00A30B81">
    <w:pPr>
      <w:pStyle w:val="DocID"/>
    </w:pPr>
    <w:r>
      <w:fldChar w:fldCharType="begin"/>
    </w:r>
    <w:r>
      <w:instrText xml:space="preserve">  DOCPROPERTY "CUS_DocIDChunk0" </w:instrText>
    </w:r>
    <w:r>
      <w:fldChar w:fldCharType="separate"/>
    </w:r>
    <w:r>
      <w:t>4894-3494-0033.1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0b28598-a2dd-4a4f-9739-7898"/>
  <w:p w14:paraId="48076FA5" w14:textId="77777777" w:rsidR="00A30B81" w:rsidRDefault="00A30B81">
    <w:pPr>
      <w:pStyle w:val="DocID"/>
    </w:pPr>
    <w:r>
      <w:fldChar w:fldCharType="begin"/>
    </w:r>
    <w:r>
      <w:instrText xml:space="preserve">  DOCPROPERTY "CUS_DocIDChunk0" </w:instrText>
    </w:r>
    <w:r>
      <w:fldChar w:fldCharType="separate"/>
    </w:r>
    <w:r>
      <w:t>4894-3494-0033.1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109a4ecd-0b2a-486e-a149-6c9b"/>
  <w:p w14:paraId="3C76B975" w14:textId="77777777" w:rsidR="00A30B81" w:rsidRDefault="00A30B81">
    <w:pPr>
      <w:pStyle w:val="DocID"/>
    </w:pPr>
    <w:r>
      <w:fldChar w:fldCharType="begin"/>
    </w:r>
    <w:r>
      <w:instrText xml:space="preserve">  DOCPROPERTY "CUS_DocIDChunk0" </w:instrText>
    </w:r>
    <w:r>
      <w:fldChar w:fldCharType="separate"/>
    </w:r>
    <w:r>
      <w:t>4894-3494-0033.1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438926E1"/>
    <w:multiLevelType w:val="hybridMultilevel"/>
    <w:tmpl w:val="A46A22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506703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10300B"/>
    <w:rsid w:val="001231F5"/>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B4107"/>
    <w:rsid w:val="002F58F1"/>
    <w:rsid w:val="00300A0F"/>
    <w:rsid w:val="00321969"/>
    <w:rsid w:val="0034376E"/>
    <w:rsid w:val="00343F35"/>
    <w:rsid w:val="00346903"/>
    <w:rsid w:val="0035789B"/>
    <w:rsid w:val="003D187A"/>
    <w:rsid w:val="003F0EA3"/>
    <w:rsid w:val="003F5632"/>
    <w:rsid w:val="00443943"/>
    <w:rsid w:val="00452F99"/>
    <w:rsid w:val="00456EC5"/>
    <w:rsid w:val="0046577B"/>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C3F10"/>
    <w:rsid w:val="008D2617"/>
    <w:rsid w:val="008F3FAD"/>
    <w:rsid w:val="00906D60"/>
    <w:rsid w:val="00914EF9"/>
    <w:rsid w:val="00960BF2"/>
    <w:rsid w:val="00961E4B"/>
    <w:rsid w:val="00984124"/>
    <w:rsid w:val="00996AFE"/>
    <w:rsid w:val="009B15FB"/>
    <w:rsid w:val="009B243E"/>
    <w:rsid w:val="009D3879"/>
    <w:rsid w:val="009E2916"/>
    <w:rsid w:val="009F7C15"/>
    <w:rsid w:val="00A11A29"/>
    <w:rsid w:val="00A17B5D"/>
    <w:rsid w:val="00A30B81"/>
    <w:rsid w:val="00A311C9"/>
    <w:rsid w:val="00A37427"/>
    <w:rsid w:val="00B07327"/>
    <w:rsid w:val="00B37C3A"/>
    <w:rsid w:val="00B47F72"/>
    <w:rsid w:val="00B61A73"/>
    <w:rsid w:val="00BA09D6"/>
    <w:rsid w:val="00BC353A"/>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7108A"/>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452318">
      <w:bodyDiv w:val="1"/>
      <w:marLeft w:val="0"/>
      <w:marRight w:val="0"/>
      <w:marTop w:val="0"/>
      <w:marBottom w:val="0"/>
      <w:divBdr>
        <w:top w:val="none" w:sz="0" w:space="0" w:color="auto"/>
        <w:left w:val="none" w:sz="0" w:space="0" w:color="auto"/>
        <w:bottom w:val="none" w:sz="0" w:space="0" w:color="auto"/>
        <w:right w:val="none" w:sz="0" w:space="0" w:color="auto"/>
      </w:divBdr>
      <w:divsChild>
        <w:div w:id="10108335">
          <w:marLeft w:val="0"/>
          <w:marRight w:val="0"/>
          <w:marTop w:val="0"/>
          <w:marBottom w:val="0"/>
          <w:divBdr>
            <w:top w:val="none" w:sz="0" w:space="0" w:color="3D3D3D"/>
            <w:left w:val="none" w:sz="0" w:space="0" w:color="3D3D3D"/>
            <w:bottom w:val="none" w:sz="0" w:space="0" w:color="3D3D3D"/>
            <w:right w:val="none" w:sz="0" w:space="0" w:color="3D3D3D"/>
          </w:divBdr>
          <w:divsChild>
            <w:div w:id="9895545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Greaney, Clara</cp:lastModifiedBy>
  <cp:revision>9</cp:revision>
  <dcterms:created xsi:type="dcterms:W3CDTF">2023-09-21T20:38:00Z</dcterms:created>
  <dcterms:modified xsi:type="dcterms:W3CDTF">2023-09-27T18:52:00Z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4894-3494-0033.1</vt:lpwstr>
  </property>
  <property fmtid="{D5CDD505-2E9C-101B-9397-08002B2CF9AE}" pid="3" name="CUS_DocIDChunk0">
    <vt:lpwstr>4894-3494-0033.1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